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CD9CB7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585F81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na podstawie art. 125 ust. 1 ustawy Pzp</w:t>
      </w:r>
    </w:p>
    <w:p w14:paraId="658FE9FE" w14:textId="47BE934B" w:rsidR="002D7DB7" w:rsidRPr="00512C1B" w:rsidRDefault="002D7DB7" w:rsidP="00585F8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760FB">
        <w:rPr>
          <w:rFonts w:asciiTheme="majorHAnsi" w:hAnsiTheme="majorHAnsi" w:cstheme="majorHAnsi"/>
          <w:bCs/>
          <w:sz w:val="20"/>
          <w:szCs w:val="20"/>
        </w:rPr>
        <w:t>18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6FF2F8F2" w:rsidR="00BA27C8" w:rsidRPr="00B70481" w:rsidRDefault="00B70481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B70481">
              <w:rPr>
                <w:rFonts w:ascii="Cambria" w:hAnsi="Cambria"/>
                <w:b/>
                <w:bCs/>
              </w:rPr>
              <w:t>Opracowanie Planu Ogólnego Gminy Siedliszcze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24084D" w14:textId="77777777" w:rsidR="009B5FBC" w:rsidRPr="007F6D43" w:rsidRDefault="007237E5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podlegam wykluczeniu z postępowania na podstawie art. 108 ust. 1 ustawy Pzp.</w:t>
      </w:r>
    </w:p>
    <w:p w14:paraId="125F539B" w14:textId="77777777" w:rsidR="009B5FBC" w:rsidRPr="001427CA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6E172EC8" w14:textId="77777777" w:rsidR="009B5FBC" w:rsidRDefault="007237E5" w:rsidP="009B5FBC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zachodzą w stosunku do mnie przesłanki wykluczenia </w:t>
      </w:r>
      <w:r w:rsidR="009B5FBC" w:rsidRPr="007F6D43">
        <w:rPr>
          <w:rFonts w:ascii="Cambria" w:hAnsi="Cambria" w:cs="Arial"/>
        </w:rPr>
        <w:br/>
        <w:t xml:space="preserve">z postępowania na podstawie art.  </w:t>
      </w:r>
      <w:r w:rsidR="009B5FBC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9B5FBC" w:rsidRPr="007F6D43">
        <w:rPr>
          <w:rFonts w:ascii="Cambria" w:hAnsi="Cambria" w:cs="Arial"/>
        </w:rPr>
        <w:t xml:space="preserve">z dnia 13 kwietnia 2022 r. </w:t>
      </w:r>
      <w:r w:rsidR="009B5FBC" w:rsidRPr="007F6D43">
        <w:rPr>
          <w:rFonts w:ascii="Cambria" w:hAnsi="Cambria" w:cs="Arial"/>
        </w:rPr>
        <w:br/>
      </w:r>
      <w:r w:rsidR="009B5FBC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9B5FBC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9B5FBC" w:rsidRPr="007F6D43">
        <w:rPr>
          <w:rFonts w:ascii="Cambria" w:hAnsi="Cambria" w:cs="Arial"/>
          <w:color w:val="222222"/>
        </w:rPr>
        <w:t xml:space="preserve">. </w:t>
      </w:r>
    </w:p>
    <w:p w14:paraId="0A6AA7D2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8B4CBD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0AFC41C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0A737CBB" w14:textId="77777777" w:rsidR="009B5FBC" w:rsidRPr="00241B68" w:rsidRDefault="007237E5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zachodzą w stosunku do mnie podstawy wykluczenia </w:t>
      </w:r>
      <w:r w:rsidR="009B5FBC" w:rsidRPr="007F6D43">
        <w:rPr>
          <w:rFonts w:ascii="Cambria" w:hAnsi="Cambria" w:cs="Arial"/>
        </w:rPr>
        <w:br/>
        <w:t xml:space="preserve">z postępowania na podstawie art. </w:t>
      </w:r>
      <w:r w:rsidR="009B5FBC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9B5FBC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9B5FBC" w:rsidRPr="007F6D43">
        <w:rPr>
          <w:rFonts w:ascii="Cambria" w:hAnsi="Cambria" w:cs="Arial"/>
          <w:b/>
          <w:bCs/>
          <w:iCs/>
        </w:rPr>
      </w:r>
      <w:r w:rsidR="009B5FBC" w:rsidRPr="007F6D43">
        <w:rPr>
          <w:rFonts w:ascii="Cambria" w:hAnsi="Cambria" w:cs="Arial"/>
          <w:b/>
          <w:bCs/>
          <w:iCs/>
        </w:rPr>
        <w:fldChar w:fldCharType="separate"/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7F6D43">
        <w:rPr>
          <w:rFonts w:ascii="Cambria" w:hAnsi="Cambria" w:cs="Arial"/>
        </w:rPr>
        <w:fldChar w:fldCharType="end"/>
      </w:r>
      <w:r w:rsidR="009B5FBC" w:rsidRPr="007F6D43">
        <w:rPr>
          <w:rFonts w:ascii="Cambria" w:hAnsi="Cambria" w:cs="Arial"/>
        </w:rPr>
        <w:t xml:space="preserve"> ustawy Pzp. Jednocześnie oświadczam, że </w:t>
      </w:r>
      <w:r w:rsidR="009B5FBC" w:rsidRPr="007F6D43">
        <w:rPr>
          <w:rFonts w:ascii="Cambria" w:hAnsi="Cambria" w:cs="Arial"/>
        </w:rPr>
        <w:br/>
        <w:t xml:space="preserve">w związku z ww. okolicznością, na podstawie art. 110 ust. 2 ustawy Pzp podjąłem następujące środki naprawcze i zapobiegawcze: </w:t>
      </w:r>
    </w:p>
    <w:p w14:paraId="0B84CFD4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0125ACD8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DD2410E" w14:textId="2454E184" w:rsidR="00161A5E" w:rsidRPr="001D27AA" w:rsidRDefault="00161A5E" w:rsidP="009B5FB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color w:val="000000"/>
        </w:rPr>
        <w:t xml:space="preserve"> </w:t>
      </w:r>
      <w:r w:rsidRPr="001D27AA">
        <w:rPr>
          <w:rFonts w:ascii="Cambria" w:hAnsi="Cambria" w:cstheme="minorHAnsi"/>
          <w:color w:val="000000"/>
        </w:rPr>
        <w:t>pkt. 6.1.4</w:t>
      </w:r>
      <w:r w:rsidR="009B5FBC">
        <w:rPr>
          <w:rFonts w:ascii="Cambria" w:hAnsi="Cambria" w:cstheme="minorHAnsi"/>
          <w:color w:val="000000"/>
        </w:rPr>
        <w:t>.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E5288" w14:textId="77777777" w:rsidR="00024156" w:rsidRDefault="00024156" w:rsidP="00AF0EDA">
      <w:r>
        <w:separator/>
      </w:r>
    </w:p>
  </w:endnote>
  <w:endnote w:type="continuationSeparator" w:id="0">
    <w:p w14:paraId="319E37C5" w14:textId="77777777" w:rsidR="00024156" w:rsidRDefault="000241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77DAFD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585F81">
      <w:rPr>
        <w:rFonts w:ascii="Calibri Light" w:hAnsi="Calibri Light" w:cs="Calibri Light"/>
        <w:sz w:val="20"/>
        <w:szCs w:val="20"/>
        <w:bdr w:val="single" w:sz="4" w:space="0" w:color="auto"/>
      </w:rPr>
      <w:t>6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8A0A04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sdt>
      <w:sdtPr>
        <w:rPr>
          <w:sz w:val="20"/>
          <w:szCs w:val="20"/>
        </w:rPr>
        <w:id w:val="673924340"/>
        <w:docPartObj>
          <w:docPartGallery w:val="Page Numbers (Top of Page)"/>
          <w:docPartUnique/>
        </w:docPartObj>
      </w:sdtPr>
      <w:sdtEndPr/>
      <w:sdtContent>
        <w:r w:rsidR="008A0A04" w:rsidRPr="00A47B06">
          <w:rPr>
            <w:rFonts w:asciiTheme="majorHAnsi" w:hAnsiTheme="majorHAnsi" w:cstheme="majorHAnsi"/>
            <w:sz w:val="20"/>
            <w:szCs w:val="20"/>
          </w:rPr>
          <w:t xml:space="preserve">Strona 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PAGE</w:instrTex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8A0A04">
          <w:rPr>
            <w:rFonts w:asciiTheme="majorHAnsi" w:hAnsiTheme="majorHAnsi" w:cstheme="majorHAnsi"/>
            <w:b/>
            <w:bCs/>
            <w:sz w:val="20"/>
            <w:szCs w:val="20"/>
          </w:rPr>
          <w:t>2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  <w:r w:rsidR="008A0A04" w:rsidRPr="00A47B06">
          <w:rPr>
            <w:rFonts w:asciiTheme="majorHAnsi" w:hAnsiTheme="majorHAnsi" w:cstheme="majorHAnsi"/>
            <w:sz w:val="20"/>
            <w:szCs w:val="20"/>
          </w:rPr>
          <w:t xml:space="preserve"> z 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NUMPAGES</w:instrTex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8A0A04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</w:sdtContent>
    </w:sdt>
    <w:r w:rsidR="008A0A04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00335" w14:textId="77777777" w:rsidR="00024156" w:rsidRDefault="00024156" w:rsidP="00AF0EDA">
      <w:r>
        <w:separator/>
      </w:r>
    </w:p>
  </w:footnote>
  <w:footnote w:type="continuationSeparator" w:id="0">
    <w:p w14:paraId="510939AC" w14:textId="77777777" w:rsidR="00024156" w:rsidRDefault="00024156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1D64901F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F9AAD6" w14:textId="77777777" w:rsidR="009B5FBC" w:rsidRPr="00E311A6" w:rsidRDefault="009B5FBC" w:rsidP="009B5FBC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1BB436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FDD6352" w14:textId="77777777" w:rsidR="009B5FBC" w:rsidRPr="00761CEB" w:rsidRDefault="009B5FBC" w:rsidP="009B5FB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gQtxK7SkgVNVEGXmrHXQHcLjTfipp5SlcraNuvsnvmlqgQea0OcDOA0JhQW/BUTO448pG2iTUzRXqsjFfCy4g==" w:salt="pOFDw8aFbsNdKYFYCfRqc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4156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015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3CA0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7F66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14FF"/>
    <w:rsid w:val="004237FD"/>
    <w:rsid w:val="004760FB"/>
    <w:rsid w:val="00481281"/>
    <w:rsid w:val="00484174"/>
    <w:rsid w:val="00490AEF"/>
    <w:rsid w:val="004918EB"/>
    <w:rsid w:val="00496694"/>
    <w:rsid w:val="00497B16"/>
    <w:rsid w:val="004A4C8A"/>
    <w:rsid w:val="004C589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85F81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1C7E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237E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A0A04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B5FBC"/>
    <w:rsid w:val="009C2275"/>
    <w:rsid w:val="009D4ED5"/>
    <w:rsid w:val="009F013A"/>
    <w:rsid w:val="009F6198"/>
    <w:rsid w:val="00A11EB6"/>
    <w:rsid w:val="00A22385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70481"/>
    <w:rsid w:val="00BA27C8"/>
    <w:rsid w:val="00BA46F4"/>
    <w:rsid w:val="00BB7855"/>
    <w:rsid w:val="00BD285D"/>
    <w:rsid w:val="00BF304E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47244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0E0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2025-09-24T12:48:00Z</cp:lastPrinted>
  <dcterms:created xsi:type="dcterms:W3CDTF">2025-09-24T12:49:00Z</dcterms:created>
  <dcterms:modified xsi:type="dcterms:W3CDTF">2025-09-24T12:49:00Z</dcterms:modified>
</cp:coreProperties>
</file>